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E223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0"/>
          <w:szCs w:val="40"/>
          <w:lang w:val="en-US" w:eastAsia="zh-CN"/>
        </w:rPr>
      </w:pPr>
      <w:bookmarkStart w:id="0" w:name="公文_正文"/>
      <w:bookmarkStart w:id="1" w:name="公文_附件层级"/>
      <w:r>
        <w:rPr>
          <w:rFonts w:hint="eastAsia" w:ascii="方正小标宋简体" w:hAnsi="方正小标宋简体" w:eastAsia="方正小标宋简体" w:cs="方正小标宋简体"/>
          <w:sz w:val="40"/>
          <w:szCs w:val="40"/>
          <w:lang w:val="en-US" w:eastAsia="zh-CN"/>
        </w:rPr>
        <w:t>汉中市经济适用住房退出管理实施细则</w:t>
      </w:r>
    </w:p>
    <w:p w14:paraId="7D53F3D3">
      <w:pPr>
        <w:pStyle w:val="2"/>
        <w:jc w:val="center"/>
        <w:rPr>
          <w:rFonts w:hint="eastAsia"/>
          <w:lang w:val="en-US" w:eastAsia="zh-CN"/>
        </w:rPr>
      </w:pPr>
      <w:r>
        <w:rPr>
          <w:rFonts w:hint="eastAsia" w:ascii="方正小标宋简体" w:hAnsi="方正小标宋简体" w:eastAsia="方正小标宋简体" w:cs="方正小标宋简体"/>
          <w:sz w:val="40"/>
          <w:szCs w:val="40"/>
          <w:lang w:val="en-US" w:eastAsia="zh-CN"/>
        </w:rPr>
        <w:t>（征求意见稿）</w:t>
      </w:r>
    </w:p>
    <w:p w14:paraId="29DB8EFC">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jc w:val="both"/>
        <w:textAlignment w:val="baseline"/>
        <w:rPr>
          <w:rFonts w:hint="eastAsia" w:ascii="仿宋_GB2312" w:hAnsi="仿宋_GB2312" w:eastAsia="仿宋_GB2312" w:cs="仿宋_GB2312"/>
          <w:sz w:val="32"/>
          <w:szCs w:val="32"/>
        </w:rPr>
      </w:pPr>
    </w:p>
    <w:p w14:paraId="33245870">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为规范经济适用住房退出管理，根据《经济适用住</w:t>
      </w:r>
      <w:r>
        <w:rPr>
          <w:rFonts w:hint="eastAsia" w:ascii="仿宋_GB2312" w:hAnsi="仿宋_GB2312" w:eastAsia="仿宋_GB2312" w:cs="仿宋_GB2312"/>
          <w:spacing w:val="-6"/>
          <w:sz w:val="32"/>
          <w:szCs w:val="32"/>
        </w:rPr>
        <w:t>房管理办法》(建住</w:t>
      </w:r>
      <w:r>
        <w:rPr>
          <w:rFonts w:hint="eastAsia" w:ascii="Times New Roman" w:hAnsi="Times New Roman" w:eastAsia="仿宋_GB2312" w:cs="Times New Roman"/>
          <w:spacing w:val="-6"/>
          <w:sz w:val="32"/>
          <w:szCs w:val="32"/>
        </w:rPr>
        <w:t>房〔2007〕258号</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《关于加强经济适用住</w:t>
      </w:r>
      <w:r>
        <w:rPr>
          <w:rFonts w:hint="eastAsia" w:ascii="仿宋_GB2312" w:hAnsi="仿宋_GB2312" w:eastAsia="仿宋_GB2312" w:cs="仿宋_GB2312"/>
          <w:sz w:val="32"/>
          <w:szCs w:val="32"/>
        </w:rPr>
        <w:t>房管理有关问题的通知》(建保</w:t>
      </w:r>
      <w:r>
        <w:rPr>
          <w:rFonts w:hint="default" w:ascii="Times New Roman" w:hAnsi="Times New Roman" w:eastAsia="仿宋_GB2312" w:cs="Times New Roman"/>
          <w:sz w:val="32"/>
          <w:szCs w:val="32"/>
        </w:rPr>
        <w:t>〔2010〕59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汉中市经济适用住房销售管理实施细则》</w:t>
      </w:r>
      <w:r>
        <w:rPr>
          <w:rFonts w:hint="eastAsia" w:ascii="仿宋_GB2312" w:hAnsi="仿宋_GB2312" w:eastAsia="仿宋_GB2312" w:cs="仿宋_GB2312"/>
          <w:sz w:val="32"/>
          <w:szCs w:val="32"/>
        </w:rPr>
        <w:t>等规定，结合我市实际，制定本细则。</w:t>
      </w:r>
    </w:p>
    <w:p w14:paraId="04C62B3E">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本细则所称经济适用住房，是指政府提供政策优惠，限定建设标准、供应对象和销售价格，具有保障性质的政策性住房。</w:t>
      </w:r>
    </w:p>
    <w:p w14:paraId="4355637D">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购买经济适用住房满</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年(从签订购房合同之日</w:t>
      </w:r>
      <w:bookmarkEnd w:id="0"/>
      <w:r>
        <w:rPr>
          <w:rFonts w:hint="eastAsia" w:ascii="仿宋_GB2312" w:hAnsi="仿宋_GB2312" w:eastAsia="仿宋_GB2312" w:cs="仿宋_GB2312"/>
          <w:sz w:val="32"/>
          <w:szCs w:val="32"/>
        </w:rPr>
        <w:t>起计算),购房人补缴土地出让金后取得该住房完全产权，住房性质变更为普通商品住房</w:t>
      </w:r>
      <w:r>
        <w:rPr>
          <w:rFonts w:hint="eastAsia" w:ascii="仿宋_GB2312" w:hAnsi="仿宋_GB2312" w:eastAsia="仿宋_GB2312" w:cs="仿宋_GB2312"/>
          <w:sz w:val="32"/>
          <w:szCs w:val="32"/>
          <w:lang w:eastAsia="zh-CN"/>
        </w:rPr>
        <w:t>。</w:t>
      </w:r>
    </w:p>
    <w:p w14:paraId="455C0BB6">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pacing w:val="-6"/>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6"/>
          <w:sz w:val="32"/>
          <w:szCs w:val="32"/>
        </w:rPr>
        <w:t>经济适用住房补缴土地出让金标准按照补缴差价款当年税务部门缴纳契税的房屋价值评估系统评估价的</w:t>
      </w:r>
      <w:r>
        <w:rPr>
          <w:rFonts w:hint="default" w:ascii="Times New Roman" w:hAnsi="Times New Roman" w:eastAsia="仿宋_GB2312" w:cs="Times New Roman"/>
          <w:spacing w:val="-6"/>
          <w:sz w:val="32"/>
          <w:szCs w:val="32"/>
        </w:rPr>
        <w:t>1%</w:t>
      </w:r>
      <w:r>
        <w:rPr>
          <w:rFonts w:hint="eastAsia" w:ascii="仿宋_GB2312" w:hAnsi="仿宋_GB2312" w:eastAsia="仿宋_GB2312" w:cs="仿宋_GB2312"/>
          <w:spacing w:val="-6"/>
          <w:sz w:val="32"/>
          <w:szCs w:val="32"/>
        </w:rPr>
        <w:t>计算。</w:t>
      </w:r>
    </w:p>
    <w:p w14:paraId="7DD5C849">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经济适用住房购房人上市转让经济适用住房的，应当取得完全产权。</w:t>
      </w:r>
    </w:p>
    <w:p w14:paraId="1FBB5DA3">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经济适用住房退出，按下列程序办理：</w:t>
      </w:r>
    </w:p>
    <w:p w14:paraId="18B92468">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(一)提出申请。购房人向本级住房保障主管部门提出申请，并提供房屋所有权证(不动产权证书)、购房合同、身份证件、购房发票、购房</w:t>
      </w:r>
      <w:bookmarkStart w:id="2" w:name="proofread4511"/>
      <w:r>
        <w:rPr>
          <w:rFonts w:hint="eastAsia" w:ascii="仿宋_GB2312" w:hAnsi="仿宋_GB2312" w:eastAsia="仿宋_GB2312" w:cs="仿宋_GB2312"/>
          <w:sz w:val="32"/>
          <w:szCs w:val="32"/>
          <w:u w:val="none" w:color="ED7D31"/>
        </w:rPr>
        <w:t>证</w:t>
      </w:r>
      <w:bookmarkEnd w:id="2"/>
      <w:r>
        <w:rPr>
          <w:rFonts w:hint="eastAsia" w:ascii="仿宋_GB2312" w:hAnsi="仿宋_GB2312" w:eastAsia="仿宋_GB2312" w:cs="仿宋_GB2312"/>
          <w:sz w:val="32"/>
          <w:szCs w:val="32"/>
        </w:rPr>
        <w:t>等材料，符合条件的，本级住房保障主管部门出具经济适用住房补缴通知书。</w:t>
      </w:r>
    </w:p>
    <w:p w14:paraId="67F4F3AC">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补缴土地出让金。购房人持补缴通知书，到税务部门按照补缴差价款当年税务部门缴纳契税的房屋价值评估系统评估价的1%补缴土地出让金及相关税费。购房人补缴后，本级住房保障主管部门出具准予取得经济适用住房完全产权通知单。</w:t>
      </w:r>
    </w:p>
    <w:p w14:paraId="7FD80A37">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(三)取得完全产权。购房人持准予取得经济适用住房完全产权通知单、土地出让金补缴凭证和不动产权证书</w:t>
      </w:r>
      <w:bookmarkStart w:id="7" w:name="_GoBack"/>
      <w:bookmarkEnd w:id="7"/>
      <w:r>
        <w:rPr>
          <w:rFonts w:hint="eastAsia" w:ascii="仿宋_GB2312" w:hAnsi="仿宋_GB2312" w:eastAsia="仿宋_GB2312" w:cs="仿宋_GB2312"/>
          <w:sz w:val="32"/>
          <w:szCs w:val="32"/>
        </w:rPr>
        <w:t>、身份证件、完税凭证等相关材料，向不动产登记机构申请转移登记。</w:t>
      </w:r>
    </w:p>
    <w:p w14:paraId="0B526778">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购房人所购经济适用住房依法确需权属转移的，按照本规定第四条补缴土地出让金后取得完全产权后方可办理。</w:t>
      </w:r>
    </w:p>
    <w:p w14:paraId="7EACA9C6">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弄虚作假、隐瞒家庭收入和住房条件，骗购经济适用住房的购房人，由本级住房保障主管部门限期按原价格并考虑折旧等因素作价收回所购房屋，并依法依规追究责任。对出具虚假证明的，依法追究相关责任人的责任。</w:t>
      </w:r>
    </w:p>
    <w:p w14:paraId="2959AAED">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经济适用住房购房人通过购置、继承、受赠等方式取得其他住房，不再符合</w:t>
      </w:r>
      <w:bookmarkStart w:id="3" w:name="proofread8932"/>
      <w:r>
        <w:rPr>
          <w:rFonts w:hint="eastAsia" w:ascii="仿宋_GB2312" w:hAnsi="仿宋_GB2312" w:eastAsia="仿宋_GB2312" w:cs="仿宋_GB2312"/>
          <w:sz w:val="32"/>
          <w:szCs w:val="32"/>
          <w:u w:val="none" w:color="ED7D31"/>
        </w:rPr>
        <w:t>经济</w:t>
      </w:r>
      <w:bookmarkEnd w:id="3"/>
      <w:r>
        <w:rPr>
          <w:rFonts w:hint="eastAsia" w:ascii="仿宋_GB2312" w:hAnsi="仿宋_GB2312" w:eastAsia="仿宋_GB2312" w:cs="仿宋_GB2312"/>
          <w:sz w:val="32"/>
          <w:szCs w:val="32"/>
        </w:rPr>
        <w:t>适用住房保障条件的，按照本办法第四条规定交纳差价款，退出经济适用住房。</w:t>
      </w:r>
    </w:p>
    <w:p w14:paraId="50274689">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463550</wp:posOffset>
                </wp:positionV>
                <wp:extent cx="57150" cy="1003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150" cy="100330"/>
                        </a:xfrm>
                        <a:prstGeom prst="rect">
                          <a:avLst/>
                        </a:prstGeom>
                        <a:noFill/>
                        <a:ln>
                          <a:noFill/>
                        </a:ln>
                      </wps:spPr>
                      <wps:txbx>
                        <w:txbxContent>
                          <w:p w14:paraId="7C20FD43">
                            <w:pPr>
                              <w:spacing w:before="20" w:line="188" w:lineRule="auto"/>
                              <w:ind w:left="20"/>
                              <w:rPr>
                                <w:rFonts w:ascii="Times New Roman" w:hAnsi="Times New Roman" w:eastAsia="Times New Roman" w:cs="Times New Roman"/>
                                <w:sz w:val="13"/>
                                <w:szCs w:val="13"/>
                              </w:rPr>
                            </w:pPr>
                          </w:p>
                        </w:txbxContent>
                      </wps:txbx>
                      <wps:bodyPr lIns="0" tIns="0" rIns="0" bIns="0" upright="1"/>
                    </wps:wsp>
                  </a:graphicData>
                </a:graphic>
              </wp:anchor>
            </w:drawing>
          </mc:Choice>
          <mc:Fallback>
            <w:pict>
              <v:shape id="_x0000_s1026" o:spid="_x0000_s1026" o:spt="202" type="#_x0000_t202" style="position:absolute;left:0pt;margin-left:0.5pt;margin-top:36.5pt;height:7.9pt;width:4.5pt;z-index:251660288;mso-width-relative:page;mso-height-relative:page;" filled="f" stroked="f" coordsize="21600,21600" o:gfxdata="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c+mxzUAAAABgEAAA8AAAAAAAAAAQAgAAAAIgAAAGRycy9kb3ducmV2LnhtbFBLAQIUABQAAAAI&#10;AIdO4kAK+y0puAEAAHADAAAOAAAAAAAAAAEAIAAAACMBAABkcnMvZTJvRG9jLnhtbFBLBQYAAAAA&#10;BgAGAFkBAABNBQAAAAA=&#10;">
                <v:fill on="f" focussize="0,0"/>
                <v:stroke on="f"/>
                <v:imagedata o:title=""/>
                <o:lock v:ext="edit" aspectratio="f"/>
                <v:textbox inset="0mm,0mm,0mm,0mm">
                  <w:txbxContent>
                    <w:p w14:paraId="7C20FD43">
                      <w:pPr>
                        <w:spacing w:before="20" w:line="188" w:lineRule="auto"/>
                        <w:ind w:left="20"/>
                        <w:rPr>
                          <w:rFonts w:ascii="Times New Roman" w:hAnsi="Times New Roman" w:eastAsia="Times New Roman" w:cs="Times New Roman"/>
                          <w:sz w:val="13"/>
                          <w:szCs w:val="13"/>
                        </w:rPr>
                      </w:pPr>
                    </w:p>
                  </w:txbxContent>
                </v:textbox>
              </v:shape>
            </w:pict>
          </mc:Fallback>
        </mc:AlternateContent>
      </w: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经济适用住房未退出的，任何中介机构不得代理买卖、出租经济适用住房，住房建设主管部门不予办理房屋租赁备案，不动产登记机构不予办理不动产转移登记。</w:t>
      </w:r>
    </w:p>
    <w:p w14:paraId="3C9B591E">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zh-CN" w:bidi="ar-SA"/>
        </w:rPr>
        <w:t xml:space="preserve">第十一条  </w:t>
      </w:r>
      <w:r>
        <w:rPr>
          <w:rFonts w:hint="eastAsia" w:ascii="仿宋_GB2312" w:hAnsi="仿宋_GB2312" w:eastAsia="仿宋_GB2312" w:cs="仿宋_GB2312"/>
          <w:snapToGrid w:val="0"/>
          <w:color w:val="000000"/>
          <w:kern w:val="0"/>
          <w:sz w:val="32"/>
          <w:szCs w:val="32"/>
          <w:lang w:val="en-US" w:eastAsia="zh-CN" w:bidi="ar-SA"/>
        </w:rPr>
        <w:t>市级住房保障主管部门委托市住房保障管理中心具体负责办理市级经济适用住房退出相关受理申请等工作。</w:t>
      </w:r>
    </w:p>
    <w:p w14:paraId="58A017A5">
      <w:pPr>
        <w:pStyle w:val="2"/>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en-US" w:bidi="ar-SA"/>
        </w:rPr>
        <w:t>第十</w:t>
      </w:r>
      <w:r>
        <w:rPr>
          <w:rFonts w:hint="eastAsia" w:ascii="黑体" w:hAnsi="黑体" w:eastAsia="黑体" w:cs="黑体"/>
          <w:snapToGrid w:val="0"/>
          <w:color w:val="000000"/>
          <w:kern w:val="0"/>
          <w:sz w:val="32"/>
          <w:szCs w:val="32"/>
          <w:lang w:val="en-US" w:eastAsia="zh-CN" w:bidi="ar-SA"/>
        </w:rPr>
        <w:t>二</w:t>
      </w:r>
      <w:r>
        <w:rPr>
          <w:rFonts w:hint="eastAsia" w:ascii="黑体" w:hAnsi="黑体" w:eastAsia="黑体" w:cs="黑体"/>
          <w:snapToGrid w:val="0"/>
          <w:color w:val="000000"/>
          <w:kern w:val="0"/>
          <w:sz w:val="32"/>
          <w:szCs w:val="32"/>
          <w:lang w:val="en-US" w:eastAsia="en-US" w:bidi="ar-SA"/>
        </w:rPr>
        <w:t>条</w:t>
      </w:r>
      <w:r>
        <w:rPr>
          <w:rFonts w:hint="eastAsia" w:ascii="黑体" w:hAnsi="黑体" w:eastAsia="黑体" w:cs="黑体"/>
          <w:snapToGrid w:val="0"/>
          <w:color w:val="000000"/>
          <w:kern w:val="0"/>
          <w:sz w:val="32"/>
          <w:szCs w:val="32"/>
          <w:lang w:val="en-US" w:eastAsia="zh-CN" w:bidi="ar-SA"/>
        </w:rPr>
        <w:t xml:space="preserve">  </w:t>
      </w:r>
      <w:r>
        <w:rPr>
          <w:rFonts w:hint="eastAsia" w:ascii="仿宋_GB2312" w:hAnsi="仿宋_GB2312" w:eastAsia="仿宋_GB2312" w:cs="仿宋_GB2312"/>
          <w:snapToGrid w:val="0"/>
          <w:color w:val="000000"/>
          <w:kern w:val="0"/>
          <w:sz w:val="32"/>
          <w:szCs w:val="32"/>
          <w:lang w:val="en-US" w:eastAsia="en-US" w:bidi="ar-SA"/>
        </w:rPr>
        <w:t>汉台区行政区域内的经济适用住房退出管理，适用于本细则，其他县区参照本细则执行。</w:t>
      </w:r>
    </w:p>
    <w:p w14:paraId="2A55D1BB">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en-US" w:bidi="ar-SA"/>
        </w:rPr>
        <w:t>第十</w:t>
      </w:r>
      <w:r>
        <w:rPr>
          <w:rFonts w:hint="eastAsia" w:ascii="黑体" w:hAnsi="黑体" w:eastAsia="黑体" w:cs="黑体"/>
          <w:snapToGrid w:val="0"/>
          <w:color w:val="000000"/>
          <w:kern w:val="0"/>
          <w:sz w:val="32"/>
          <w:szCs w:val="32"/>
          <w:lang w:val="en-US" w:eastAsia="zh-CN" w:bidi="ar-SA"/>
        </w:rPr>
        <w:t>三</w:t>
      </w:r>
      <w:r>
        <w:rPr>
          <w:rFonts w:hint="eastAsia" w:ascii="黑体" w:hAnsi="黑体" w:eastAsia="黑体" w:cs="黑体"/>
          <w:snapToGrid w:val="0"/>
          <w:color w:val="000000"/>
          <w:kern w:val="0"/>
          <w:sz w:val="32"/>
          <w:szCs w:val="32"/>
          <w:lang w:val="en-US" w:eastAsia="en-US" w:bidi="ar-SA"/>
        </w:rPr>
        <w:t>条</w:t>
      </w:r>
      <w:r>
        <w:rPr>
          <w:rFonts w:hint="eastAsia" w:ascii="黑体" w:hAnsi="黑体" w:eastAsia="黑体" w:cs="黑体"/>
          <w:snapToGrid w:val="0"/>
          <w:color w:val="000000"/>
          <w:kern w:val="0"/>
          <w:sz w:val="32"/>
          <w:szCs w:val="32"/>
          <w:lang w:val="en-US" w:eastAsia="zh-CN" w:bidi="ar-SA"/>
        </w:rPr>
        <w:t xml:space="preserve">  </w:t>
      </w:r>
      <w:r>
        <w:rPr>
          <w:rFonts w:hint="eastAsia" w:ascii="仿宋_GB2312" w:hAnsi="仿宋_GB2312" w:eastAsia="仿宋_GB2312" w:cs="仿宋_GB2312"/>
          <w:snapToGrid w:val="0"/>
          <w:color w:val="000000"/>
          <w:kern w:val="0"/>
          <w:sz w:val="32"/>
          <w:szCs w:val="32"/>
          <w:lang w:val="en-US" w:eastAsia="zh-CN" w:bidi="ar-SA"/>
        </w:rPr>
        <w:t>其他不动产房屋权属证书登记为“集资建房”的房屋，其退出管理可参照本细则执行。</w:t>
      </w:r>
    </w:p>
    <w:p w14:paraId="5F76B93C">
      <w:pPr>
        <w:keepNext w:val="0"/>
        <w:keepLines w:val="0"/>
        <w:pageBreakBefore w:val="0"/>
        <w:widowControl/>
        <w:kinsoku w:val="0"/>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napToGrid w:val="0"/>
          <w:color w:val="000000"/>
          <w:kern w:val="0"/>
          <w:sz w:val="32"/>
          <w:szCs w:val="32"/>
          <w:lang w:val="en-US" w:eastAsia="en-US" w:bidi="ar-SA"/>
        </w:rPr>
      </w:pPr>
      <w:r>
        <w:rPr>
          <w:rFonts w:hint="eastAsia" w:ascii="黑体" w:hAnsi="黑体" w:eastAsia="黑体" w:cs="黑体"/>
          <w:snapToGrid w:val="0"/>
          <w:color w:val="000000"/>
          <w:kern w:val="0"/>
          <w:sz w:val="32"/>
          <w:szCs w:val="32"/>
          <w:lang w:val="en-US" w:eastAsia="zh-CN" w:bidi="ar-SA"/>
        </w:rPr>
        <w:t xml:space="preserve">第十四条  </w:t>
      </w:r>
      <w:r>
        <w:rPr>
          <w:rFonts w:hint="eastAsia" w:ascii="仿宋_GB2312" w:hAnsi="仿宋_GB2312" w:eastAsia="仿宋_GB2312" w:cs="仿宋_GB2312"/>
          <w:snapToGrid w:val="0"/>
          <w:color w:val="000000"/>
          <w:kern w:val="0"/>
          <w:sz w:val="32"/>
          <w:szCs w:val="32"/>
          <w:lang w:val="en-US" w:eastAsia="en-US" w:bidi="ar-SA"/>
        </w:rPr>
        <w:t>本细则自印发之日起施行。</w:t>
      </w:r>
    </w:p>
    <w:p w14:paraId="402A6E39">
      <w:pPr>
        <w:keepNext w:val="0"/>
        <w:keepLines w:val="0"/>
        <w:pageBreakBefore w:val="0"/>
        <w:widowControl/>
        <w:kinsoku w:val="0"/>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rPr>
      </w:pPr>
    </w:p>
    <w:p w14:paraId="1AB223D2">
      <w:pPr>
        <w:pStyle w:val="2"/>
        <w:keepNext w:val="0"/>
        <w:keepLines w:val="0"/>
        <w:pageBreakBefore w:val="0"/>
        <w:wordWrap/>
        <w:overflowPunct w:val="0"/>
        <w:topLinePunct w:val="0"/>
        <w:bidi w:val="0"/>
        <w:spacing w:line="560" w:lineRule="exact"/>
        <w:rPr>
          <w:rFonts w:hint="eastAsia" w:ascii="仿宋_GB2312" w:hAnsi="仿宋_GB2312" w:eastAsia="仿宋_GB2312" w:cs="仿宋_GB2312"/>
          <w:sz w:val="32"/>
          <w:szCs w:val="32"/>
        </w:rPr>
      </w:pPr>
    </w:p>
    <w:p w14:paraId="68289352">
      <w:pPr>
        <w:pStyle w:val="3"/>
        <w:keepNext w:val="0"/>
        <w:keepLines w:val="0"/>
        <w:pageBreakBefore w:val="0"/>
        <w:wordWrap/>
        <w:overflowPunct w:val="0"/>
        <w:topLinePunct w:val="0"/>
        <w:bidi w:val="0"/>
        <w:spacing w:line="560" w:lineRule="exact"/>
        <w:rPr>
          <w:rFonts w:hint="eastAsia" w:ascii="仿宋_GB2312" w:hAnsi="仿宋_GB2312" w:eastAsia="仿宋_GB2312" w:cs="仿宋_GB2312"/>
          <w:sz w:val="32"/>
          <w:szCs w:val="32"/>
        </w:rPr>
      </w:pPr>
    </w:p>
    <w:p w14:paraId="047B27F6">
      <w:pPr>
        <w:pStyle w:val="4"/>
        <w:keepNext w:val="0"/>
        <w:keepLines w:val="0"/>
        <w:pageBreakBefore w:val="0"/>
        <w:wordWrap/>
        <w:overflowPunct w:val="0"/>
        <w:topLinePunct w:val="0"/>
        <w:bidi w:val="0"/>
        <w:spacing w:line="560" w:lineRule="exact"/>
        <w:rPr>
          <w:rFonts w:hint="eastAsia" w:ascii="仿宋_GB2312" w:hAnsi="仿宋_GB2312" w:eastAsia="仿宋_GB2312" w:cs="仿宋_GB2312"/>
          <w:sz w:val="32"/>
          <w:szCs w:val="32"/>
        </w:rPr>
      </w:pPr>
    </w:p>
    <w:p w14:paraId="03C2C611">
      <w:pPr>
        <w:pStyle w:val="4"/>
        <w:keepNext w:val="0"/>
        <w:keepLines w:val="0"/>
        <w:pageBreakBefore w:val="0"/>
        <w:wordWrap/>
        <w:overflowPunct w:val="0"/>
        <w:topLinePunct w:val="0"/>
        <w:bidi w:val="0"/>
        <w:spacing w:line="560" w:lineRule="exact"/>
        <w:rPr>
          <w:rFonts w:hint="eastAsia" w:ascii="仿宋_GB2312" w:hAnsi="仿宋_GB2312" w:eastAsia="仿宋_GB2312" w:cs="仿宋_GB2312"/>
          <w:sz w:val="32"/>
          <w:szCs w:val="32"/>
        </w:rPr>
      </w:pPr>
    </w:p>
    <w:p w14:paraId="7B1EB77F">
      <w:pPr>
        <w:pStyle w:val="4"/>
        <w:keepNext w:val="0"/>
        <w:keepLines w:val="0"/>
        <w:pageBreakBefore w:val="0"/>
        <w:wordWrap/>
        <w:overflowPunct w:val="0"/>
        <w:topLinePunct w:val="0"/>
        <w:bidi w:val="0"/>
        <w:spacing w:line="560" w:lineRule="exact"/>
        <w:rPr>
          <w:rFonts w:hint="eastAsia" w:ascii="仿宋_GB2312" w:hAnsi="仿宋_GB2312" w:eastAsia="仿宋_GB2312" w:cs="仿宋_GB2312"/>
          <w:sz w:val="32"/>
          <w:szCs w:val="32"/>
        </w:rPr>
      </w:pPr>
    </w:p>
    <w:p w14:paraId="54F9BC04">
      <w:pPr>
        <w:pStyle w:val="4"/>
        <w:keepNext w:val="0"/>
        <w:keepLines w:val="0"/>
        <w:pageBreakBefore w:val="0"/>
        <w:wordWrap/>
        <w:overflowPunct w:val="0"/>
        <w:topLinePunct w:val="0"/>
        <w:bidi w:val="0"/>
        <w:spacing w:line="560" w:lineRule="exact"/>
        <w:rPr>
          <w:rFonts w:hint="eastAsia" w:ascii="仿宋_GB2312" w:hAnsi="仿宋_GB2312" w:eastAsia="仿宋_GB2312" w:cs="仿宋_GB2312"/>
          <w:sz w:val="32"/>
          <w:szCs w:val="32"/>
        </w:rPr>
      </w:pPr>
    </w:p>
    <w:p w14:paraId="7E29F380">
      <w:pPr>
        <w:pStyle w:val="4"/>
        <w:keepNext w:val="0"/>
        <w:keepLines w:val="0"/>
        <w:pageBreakBefore w:val="0"/>
        <w:wordWrap/>
        <w:overflowPunct w:val="0"/>
        <w:topLinePunct w:val="0"/>
        <w:bidi w:val="0"/>
        <w:spacing w:line="560" w:lineRule="exact"/>
        <w:rPr>
          <w:rFonts w:hint="eastAsia" w:ascii="仿宋_GB2312" w:hAnsi="仿宋_GB2312" w:eastAsia="仿宋_GB2312" w:cs="仿宋_GB2312"/>
          <w:sz w:val="32"/>
          <w:szCs w:val="32"/>
        </w:rPr>
      </w:pPr>
    </w:p>
    <w:p w14:paraId="770E3B72">
      <w:pPr>
        <w:pStyle w:val="4"/>
        <w:keepNext w:val="0"/>
        <w:keepLines w:val="0"/>
        <w:pageBreakBefore w:val="0"/>
        <w:wordWrap/>
        <w:overflowPunct w:val="0"/>
        <w:topLinePunct w:val="0"/>
        <w:bidi w:val="0"/>
        <w:spacing w:line="560" w:lineRule="exact"/>
        <w:rPr>
          <w:rFonts w:hint="eastAsia" w:ascii="仿宋_GB2312" w:hAnsi="仿宋_GB2312" w:eastAsia="仿宋_GB2312" w:cs="仿宋_GB2312"/>
          <w:sz w:val="32"/>
          <w:szCs w:val="32"/>
        </w:rPr>
      </w:pPr>
    </w:p>
    <w:p w14:paraId="14D738DB">
      <w:pPr>
        <w:pStyle w:val="4"/>
        <w:keepNext w:val="0"/>
        <w:keepLines w:val="0"/>
        <w:pageBreakBefore w:val="0"/>
        <w:wordWrap/>
        <w:overflowPunct w:val="0"/>
        <w:topLinePunct w:val="0"/>
        <w:bidi w:val="0"/>
        <w:spacing w:line="560" w:lineRule="exact"/>
        <w:rPr>
          <w:rFonts w:hint="eastAsia" w:ascii="仿宋_GB2312" w:hAnsi="仿宋_GB2312" w:eastAsia="仿宋_GB2312" w:cs="仿宋_GB2312"/>
          <w:sz w:val="32"/>
          <w:szCs w:val="32"/>
        </w:rPr>
      </w:pPr>
    </w:p>
    <w:p w14:paraId="49F3707E">
      <w:pPr>
        <w:pStyle w:val="4"/>
        <w:keepNext w:val="0"/>
        <w:keepLines w:val="0"/>
        <w:pageBreakBefore w:val="0"/>
        <w:wordWrap/>
        <w:overflowPunct w:val="0"/>
        <w:topLinePunct w:val="0"/>
        <w:bidi w:val="0"/>
        <w:spacing w:line="560" w:lineRule="exact"/>
        <w:rPr>
          <w:rFonts w:hint="eastAsia" w:ascii="仿宋_GB2312" w:hAnsi="仿宋_GB2312" w:eastAsia="仿宋_GB2312" w:cs="仿宋_GB2312"/>
          <w:sz w:val="32"/>
          <w:szCs w:val="32"/>
        </w:rPr>
      </w:pPr>
    </w:p>
    <w:p w14:paraId="5A234832">
      <w:pPr>
        <w:pStyle w:val="4"/>
        <w:keepNext w:val="0"/>
        <w:keepLines w:val="0"/>
        <w:pageBreakBefore w:val="0"/>
        <w:wordWrap/>
        <w:overflowPunct w:val="0"/>
        <w:topLinePunct w:val="0"/>
        <w:bidi w:val="0"/>
        <w:spacing w:line="560" w:lineRule="exact"/>
        <w:rPr>
          <w:rFonts w:hint="eastAsia" w:ascii="仿宋_GB2312" w:hAnsi="仿宋_GB2312" w:eastAsia="仿宋_GB2312" w:cs="仿宋_GB2312"/>
          <w:sz w:val="32"/>
          <w:szCs w:val="32"/>
        </w:rPr>
      </w:pPr>
    </w:p>
    <w:p w14:paraId="2B987BFD">
      <w:pPr>
        <w:pStyle w:val="4"/>
        <w:keepNext w:val="0"/>
        <w:keepLines w:val="0"/>
        <w:pageBreakBefore w:val="0"/>
        <w:wordWrap/>
        <w:overflowPunct w:val="0"/>
        <w:topLinePunct w:val="0"/>
        <w:bidi w:val="0"/>
        <w:spacing w:line="560" w:lineRule="exact"/>
        <w:rPr>
          <w:rFonts w:hint="eastAsia" w:ascii="仿宋_GB2312" w:hAnsi="仿宋_GB2312" w:eastAsia="仿宋_GB2312" w:cs="仿宋_GB2312"/>
          <w:sz w:val="32"/>
          <w:szCs w:val="32"/>
        </w:rPr>
      </w:pPr>
    </w:p>
    <w:p w14:paraId="7422C877">
      <w:pPr>
        <w:pStyle w:val="4"/>
        <w:keepNext w:val="0"/>
        <w:keepLines w:val="0"/>
        <w:pageBreakBefore w:val="0"/>
        <w:wordWrap/>
        <w:overflowPunct w:val="0"/>
        <w:topLinePunct w:val="0"/>
        <w:bidi w:val="0"/>
        <w:spacing w:line="560" w:lineRule="exact"/>
        <w:rPr>
          <w:rFonts w:hint="eastAsia" w:ascii="仿宋_GB2312" w:hAnsi="仿宋_GB2312" w:eastAsia="仿宋_GB2312" w:cs="仿宋_GB2312"/>
          <w:sz w:val="32"/>
          <w:szCs w:val="32"/>
        </w:rPr>
      </w:pPr>
    </w:p>
    <w:p w14:paraId="4C801DAE">
      <w:pPr>
        <w:pStyle w:val="4"/>
        <w:keepNext w:val="0"/>
        <w:keepLines w:val="0"/>
        <w:pageBreakBefore w:val="0"/>
        <w:wordWrap/>
        <w:overflowPunct w:val="0"/>
        <w:topLinePunct w:val="0"/>
        <w:bidi w:val="0"/>
        <w:spacing w:line="560" w:lineRule="exact"/>
        <w:rPr>
          <w:rFonts w:hint="eastAsia" w:ascii="仿宋_GB2312" w:hAnsi="仿宋_GB2312" w:eastAsia="仿宋_GB2312" w:cs="仿宋_GB2312"/>
          <w:sz w:val="32"/>
          <w:szCs w:val="32"/>
        </w:rPr>
      </w:pPr>
    </w:p>
    <w:p w14:paraId="6ADE8B27">
      <w:pPr>
        <w:pStyle w:val="4"/>
        <w:keepNext w:val="0"/>
        <w:keepLines w:val="0"/>
        <w:pageBreakBefore w:val="0"/>
        <w:wordWrap/>
        <w:overflowPunct w:val="0"/>
        <w:topLinePunct w:val="0"/>
        <w:bidi w:val="0"/>
        <w:spacing w:line="560" w:lineRule="exact"/>
        <w:rPr>
          <w:rFonts w:hint="eastAsia" w:ascii="仿宋_GB2312" w:hAnsi="仿宋_GB2312" w:eastAsia="仿宋_GB2312" w:cs="仿宋_GB2312"/>
          <w:sz w:val="32"/>
          <w:szCs w:val="32"/>
        </w:rPr>
      </w:pPr>
    </w:p>
    <w:p w14:paraId="3E33649D">
      <w:pPr>
        <w:keepNext w:val="0"/>
        <w:keepLines w:val="0"/>
        <w:pageBreakBefore w:val="0"/>
        <w:widowControl w:val="0"/>
        <w:kinsoku/>
        <w:wordWrap/>
        <w:overflowPunct w:val="0"/>
        <w:topLinePunct w:val="0"/>
        <w:autoSpaceDE/>
        <w:autoSpaceDN/>
        <w:bidi w:val="0"/>
        <w:snapToGrid/>
        <w:spacing w:line="560" w:lineRule="exact"/>
        <w:jc w:val="left"/>
        <w:textAlignment w:val="auto"/>
        <w:rPr>
          <w:rFonts w:hint="eastAsia" w:ascii="黑体" w:hAnsi="黑体" w:eastAsia="黑体" w:cs="黑体"/>
          <w:sz w:val="32"/>
          <w:szCs w:val="32"/>
          <w:lang w:val="en-US" w:eastAsia="zh-CN"/>
        </w:rPr>
      </w:pPr>
    </w:p>
    <w:p w14:paraId="720BC30B">
      <w:pPr>
        <w:keepNext w:val="0"/>
        <w:keepLines w:val="0"/>
        <w:pageBreakBefore w:val="0"/>
        <w:widowControl w:val="0"/>
        <w:kinsoku/>
        <w:wordWrap/>
        <w:overflowPunct w:val="0"/>
        <w:topLinePunct w:val="0"/>
        <w:autoSpaceDE/>
        <w:autoSpaceDN/>
        <w:bidi w:val="0"/>
        <w:snapToGrid/>
        <w:spacing w:line="560" w:lineRule="exact"/>
        <w:jc w:val="left"/>
        <w:textAlignment w:val="auto"/>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1</w:t>
      </w:r>
    </w:p>
    <w:p w14:paraId="72462BBB">
      <w:pPr>
        <w:keepNext w:val="0"/>
        <w:keepLines w:val="0"/>
        <w:pageBreakBefore w:val="0"/>
        <w:widowControl w:val="0"/>
        <w:kinsoku/>
        <w:wordWrap/>
        <w:overflowPunct w:val="0"/>
        <w:topLinePunct w:val="0"/>
        <w:autoSpaceDE/>
        <w:autoSpaceDN/>
        <w:bidi w:val="0"/>
        <w:snapToGrid/>
        <w:spacing w:line="560" w:lineRule="exact"/>
        <w:ind w:firstLine="880" w:firstLineChars="200"/>
        <w:jc w:val="center"/>
        <w:textAlignment w:val="auto"/>
        <w:rPr>
          <w:rFonts w:hint="eastAsia" w:ascii="黑体" w:hAnsi="黑体" w:eastAsia="黑体" w:cs="黑体"/>
          <w:sz w:val="32"/>
          <w:szCs w:val="32"/>
          <w:lang w:val="en-US" w:eastAsia="zh-CN"/>
        </w:rPr>
      </w:pPr>
      <w:r>
        <w:rPr>
          <w:rFonts w:hint="eastAsia" w:ascii="方正小标宋简体" w:hAnsi="方正小标宋简体" w:eastAsia="方正小标宋简体" w:cs="方正小标宋简体"/>
          <w:sz w:val="44"/>
          <w:szCs w:val="44"/>
          <w:lang w:val="en-US" w:eastAsia="zh-CN"/>
        </w:rPr>
        <w:t>经济适用住房补缴土地出让金通知书</w:t>
      </w:r>
    </w:p>
    <w:p w14:paraId="782C6451">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一、缴款人基本信息</w:t>
      </w:r>
    </w:p>
    <w:p w14:paraId="7A258256">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购房人姓名：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身份证号码：</w:t>
      </w:r>
      <w:r>
        <w:rPr>
          <w:rFonts w:hint="eastAsia" w:ascii="仿宋_GB2312" w:hAnsi="仿宋_GB2312" w:eastAsia="仿宋_GB2312" w:cs="仿宋_GB2312"/>
          <w:sz w:val="32"/>
          <w:szCs w:val="32"/>
          <w:u w:val="single"/>
          <w:lang w:val="en-US" w:eastAsia="zh-CN"/>
        </w:rPr>
        <w:t xml:space="preserve">                   </w:t>
      </w:r>
    </w:p>
    <w:p w14:paraId="78E38D74">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共有产权人：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pacing w:val="40"/>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7D0B72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房屋地址</w:t>
      </w:r>
      <w:r>
        <w:rPr>
          <w:rFonts w:hint="eastAsia" w:ascii="仿宋_GB2312" w:hAnsi="仿宋_GB2312" w:eastAsia="仿宋_GB2312" w:cs="仿宋_GB2312"/>
          <w:spacing w:val="40"/>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市</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县（区）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街道</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小区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号楼</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单元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室</w:t>
      </w:r>
    </w:p>
    <w:p w14:paraId="66BA80D0">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不动产权证号/购房合同号：</w:t>
      </w:r>
      <w:r>
        <w:rPr>
          <w:rFonts w:hint="eastAsia" w:ascii="仿宋_GB2312" w:hAnsi="仿宋_GB2312" w:eastAsia="仿宋_GB2312" w:cs="仿宋_GB2312"/>
          <w:sz w:val="32"/>
          <w:szCs w:val="32"/>
          <w:u w:val="single"/>
          <w:lang w:val="en-US" w:eastAsia="zh-CN"/>
        </w:rPr>
        <w:t xml:space="preserve">                           </w:t>
      </w:r>
    </w:p>
    <w:p w14:paraId="33E3C70C">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房屋建筑面积：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平方米 </w:t>
      </w:r>
    </w:p>
    <w:p w14:paraId="70CC90DF">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原购房总价：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元；原购房单价：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元/平方米</w:t>
      </w:r>
    </w:p>
    <w:p w14:paraId="044AA3C1">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黑体" w:hAnsi="黑体" w:eastAsia="黑体" w:cs="黑体"/>
          <w:sz w:val="32"/>
          <w:szCs w:val="32"/>
          <w:u w:val="none"/>
          <w:lang w:val="en-US" w:eastAsia="zh-CN"/>
        </w:rPr>
      </w:pPr>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u w:val="none"/>
          <w:lang w:val="en-US" w:eastAsia="zh-CN"/>
        </w:rPr>
        <w:t>政策依据</w:t>
      </w:r>
    </w:p>
    <w:p w14:paraId="6C7100ED">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1.购房满5年以上方可申请补缴土地出让金，变更为完全产权。</w:t>
      </w:r>
    </w:p>
    <w:p w14:paraId="1EF4A6F9">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2.未足额补缴土地出让金前，不予办理不动产权性质变更及转移登记手续。</w:t>
      </w:r>
    </w:p>
    <w:p w14:paraId="509F5F87">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left="0" w:leftChars="0" w:firstLine="640" w:firstLineChars="200"/>
        <w:jc w:val="both"/>
        <w:textAlignment w:val="auto"/>
        <w:rPr>
          <w:rFonts w:hint="eastAsia" w:ascii="黑体" w:hAnsi="黑体" w:eastAsia="黑体" w:cs="黑体"/>
          <w:sz w:val="32"/>
          <w:szCs w:val="32"/>
          <w:u w:val="none"/>
          <w:lang w:val="en-US" w:eastAsia="zh-CN"/>
        </w:rPr>
      </w:pPr>
      <w:r>
        <w:rPr>
          <w:rFonts w:hint="eastAsia" w:ascii="黑体" w:hAnsi="黑体" w:eastAsia="黑体" w:cs="黑体"/>
          <w:kern w:val="2"/>
          <w:sz w:val="32"/>
          <w:szCs w:val="32"/>
          <w:lang w:val="en-US" w:eastAsia="zh-CN" w:bidi="ar-SA"/>
        </w:rPr>
        <w:t>三、</w:t>
      </w:r>
      <w:r>
        <w:rPr>
          <w:rFonts w:hint="eastAsia" w:ascii="黑体" w:hAnsi="黑体" w:eastAsia="黑体" w:cs="黑体"/>
          <w:sz w:val="32"/>
          <w:szCs w:val="32"/>
          <w:u w:val="none"/>
          <w:lang w:val="en-US" w:eastAsia="zh-CN"/>
        </w:rPr>
        <w:t xml:space="preserve">其他要求 </w:t>
      </w:r>
    </w:p>
    <w:p w14:paraId="43AB7288">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1.购房人自本通知书出具之日起15个工作日内，凭本通知书到税务部门补缴土地出让金。</w:t>
      </w:r>
    </w:p>
    <w:p w14:paraId="332F75ED">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jc w:val="both"/>
        <w:textAlignment w:val="auto"/>
        <w:rPr>
          <w:rFonts w:hint="eastAsia" w:eastAsiaTheme="minorEastAsia"/>
          <w:lang w:eastAsia="zh-CN"/>
        </w:rPr>
      </w:pPr>
      <w:r>
        <w:rPr>
          <w:rFonts w:hint="default" w:ascii="Times New Roman" w:hAnsi="Times New Roman" w:eastAsia="仿宋_GB2312" w:cs="Times New Roman"/>
          <w:sz w:val="32"/>
          <w:szCs w:val="32"/>
          <w:u w:val="none"/>
          <w:lang w:val="en-US" w:eastAsia="zh-CN"/>
        </w:rPr>
        <w:t>2.若超期</w:t>
      </w:r>
      <w:r>
        <w:rPr>
          <w:rFonts w:hint="eastAsia" w:ascii="仿宋_GB2312" w:hAnsi="仿宋_GB2312" w:eastAsia="仿宋_GB2312" w:cs="仿宋_GB2312"/>
          <w:sz w:val="32"/>
          <w:szCs w:val="32"/>
          <w:u w:val="none"/>
          <w:lang w:val="en-US" w:eastAsia="zh-CN"/>
        </w:rPr>
        <w:t>未补缴土地出让金，将视为自动放弃本次完全产权申请；超期后如仍需办理，须重新提交审核。</w:t>
      </w:r>
    </w:p>
    <w:p w14:paraId="7B9234F2">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出具单位：汉中市住房保障管理中心  </w:t>
      </w:r>
    </w:p>
    <w:p w14:paraId="5EE60AE2">
      <w:pPr>
        <w:keepNext w:val="0"/>
        <w:keepLines w:val="0"/>
        <w:pageBreakBefore w:val="0"/>
        <w:widowControl w:val="0"/>
        <w:numPr>
          <w:ilvl w:val="0"/>
          <w:numId w:val="0"/>
        </w:numPr>
        <w:kinsoku/>
        <w:wordWrap/>
        <w:overflowPunct w:val="0"/>
        <w:topLinePunct w:val="0"/>
        <w:autoSpaceDE/>
        <w:autoSpaceDN/>
        <w:bidi w:val="0"/>
        <w:adjustRightInd w:val="0"/>
        <w:snapToGrid/>
        <w:spacing w:line="5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经办人：  </w:t>
      </w:r>
    </w:p>
    <w:p w14:paraId="2449FB9E">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审核人：  </w:t>
      </w:r>
    </w:p>
    <w:p w14:paraId="6368772E">
      <w:pPr>
        <w:keepNext w:val="0"/>
        <w:keepLines w:val="0"/>
        <w:pageBreakBefore w:val="0"/>
        <w:widowControl w:val="0"/>
        <w:numPr>
          <w:ilvl w:val="0"/>
          <w:numId w:val="0"/>
        </w:numPr>
        <w:kinsoku/>
        <w:wordWrap/>
        <w:overflowPunct w:val="0"/>
        <w:topLinePunct w:val="0"/>
        <w:autoSpaceDE/>
        <w:autoSpaceDN/>
        <w:bidi w:val="0"/>
        <w:adjustRightInd/>
        <w:snapToGrid/>
        <w:spacing w:line="520" w:lineRule="exact"/>
        <w:ind w:firstLine="640" w:firstLineChars="200"/>
        <w:jc w:val="both"/>
        <w:textAlignment w:val="auto"/>
      </w:pPr>
      <w:r>
        <w:rPr>
          <w:rFonts w:hint="eastAsia" w:ascii="仿宋_GB2312" w:hAnsi="仿宋_GB2312" w:eastAsia="仿宋_GB2312" w:cs="仿宋_GB2312"/>
          <w:sz w:val="32"/>
          <w:szCs w:val="32"/>
          <w:u w:val="none"/>
          <w:lang w:val="en-US" w:eastAsia="zh-CN"/>
        </w:rPr>
        <w:t>出具日期：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14:paraId="640E4C54">
      <w:pPr>
        <w:pStyle w:val="4"/>
        <w:keepNext w:val="0"/>
        <w:keepLines w:val="0"/>
        <w:pageBreakBefore w:val="0"/>
        <w:wordWrap/>
        <w:overflowPunct w:val="0"/>
        <w:topLinePunct w:val="0"/>
        <w:bidi w:val="0"/>
        <w:spacing w:line="560" w:lineRule="exact"/>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r>
        <w:rPr>
          <w:rFonts w:hint="default" w:ascii="Times New Roman" w:hAnsi="Times New Roman" w:eastAsia="黑体" w:cs="Times New Roman"/>
          <w:b w:val="0"/>
          <w:bCs w:val="0"/>
          <w:sz w:val="32"/>
          <w:szCs w:val="32"/>
          <w:lang w:val="en-US" w:eastAsia="zh-CN"/>
        </w:rPr>
        <w:t>2</w:t>
      </w:r>
    </w:p>
    <w:p w14:paraId="08DC40F4">
      <w:pPr>
        <w:keepNext w:val="0"/>
        <w:keepLines w:val="0"/>
        <w:pageBreakBefore w:val="0"/>
        <w:wordWrap/>
        <w:overflowPunct w:val="0"/>
        <w:topLinePunct w:val="0"/>
        <w:bidi w:val="0"/>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经济适用住房准予取得完全产权通知单</w:t>
      </w:r>
    </w:p>
    <w:p w14:paraId="151D1766">
      <w:pPr>
        <w:keepNext w:val="0"/>
        <w:keepLines w:val="0"/>
        <w:pageBreakBefore w:val="0"/>
        <w:wordWrap/>
        <w:overflowPunct w:val="0"/>
        <w:topLinePunct w:val="0"/>
        <w:bidi w:val="0"/>
        <w:spacing w:line="560" w:lineRule="exact"/>
        <w:jc w:val="center"/>
        <w:rPr>
          <w:rFonts w:hint="eastAsia" w:ascii="方正小标宋简体" w:hAnsi="方正小标宋简体" w:eastAsia="方正小标宋简体" w:cs="方正小标宋简体"/>
          <w:sz w:val="44"/>
          <w:szCs w:val="44"/>
          <w:lang w:val="en-US" w:eastAsia="zh-CN"/>
        </w:rPr>
      </w:pPr>
    </w:p>
    <w:p w14:paraId="6550011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jc w:val="both"/>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bCs/>
          <w:sz w:val="32"/>
          <w:szCs w:val="32"/>
          <w:lang w:val="en-US" w:eastAsia="zh-CN"/>
        </w:rPr>
        <w:t xml:space="preserve">编号：市住保〔    〕   号             </w:t>
      </w:r>
      <w:r>
        <w:rPr>
          <w:rFonts w:hint="eastAsia" w:ascii="楷体_GB2312" w:hAnsi="楷体_GB2312" w:eastAsia="楷体_GB2312" w:cs="楷体_GB2312"/>
          <w:b/>
          <w:bCs/>
          <w:sz w:val="32"/>
          <w:szCs w:val="32"/>
          <w:lang w:val="en-US" w:eastAsia="zh-CN"/>
        </w:rPr>
        <w:t xml:space="preserve">不动产登记专用  </w:t>
      </w:r>
    </w:p>
    <w:p w14:paraId="1AE604A6">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一、产权人信息  </w:t>
      </w:r>
    </w:p>
    <w:p w14:paraId="6CBF76F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产权人：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身份证号码：</w:t>
      </w:r>
      <w:r>
        <w:rPr>
          <w:rFonts w:hint="eastAsia" w:ascii="仿宋_GB2312" w:hAnsi="仿宋_GB2312" w:eastAsia="仿宋_GB2312" w:cs="仿宋_GB2312"/>
          <w:sz w:val="32"/>
          <w:szCs w:val="32"/>
          <w:u w:val="single"/>
          <w:lang w:val="en-US" w:eastAsia="zh-CN"/>
        </w:rPr>
        <w:t xml:space="preserve">                   </w:t>
      </w:r>
    </w:p>
    <w:p w14:paraId="1C861B7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共有产权人</w:t>
      </w:r>
      <w:bookmarkStart w:id="4" w:name="公文_附件序号"/>
      <w:bookmarkEnd w:id="4"/>
      <w:bookmarkStart w:id="5" w:name="公文_附件标题"/>
      <w:bookmarkEnd w:id="5"/>
      <w:bookmarkStart w:id="6" w:name="公文_附件正文"/>
      <w:bookmarkEnd w:id="6"/>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p>
    <w:p w14:paraId="496E770E">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房屋基本信息  </w:t>
      </w:r>
    </w:p>
    <w:p w14:paraId="641B3B8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房屋地址：</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市</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县（区）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街道</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小区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号楼</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单元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室</w:t>
      </w:r>
    </w:p>
    <w:p w14:paraId="234BA70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不动产权证号：</w:t>
      </w:r>
      <w:r>
        <w:rPr>
          <w:rFonts w:hint="eastAsia" w:ascii="仿宋_GB2312" w:hAnsi="仿宋_GB2312" w:eastAsia="仿宋_GB2312" w:cs="仿宋_GB2312"/>
          <w:sz w:val="32"/>
          <w:szCs w:val="32"/>
          <w:u w:val="single"/>
          <w:lang w:val="en-US" w:eastAsia="zh-CN"/>
        </w:rPr>
        <w:t xml:space="preserve">                                         </w:t>
      </w:r>
    </w:p>
    <w:p w14:paraId="26BDDF2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建筑面积：</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平方米  </w:t>
      </w:r>
    </w:p>
    <w:p w14:paraId="26F9F38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房屋原属性：经济适用住房  </w:t>
      </w:r>
    </w:p>
    <w:p w14:paraId="6293D0BE">
      <w:pPr>
        <w:keepNext w:val="0"/>
        <w:keepLines w:val="0"/>
        <w:pageBreakBefore w:val="0"/>
        <w:widowControl w:val="0"/>
        <w:numPr>
          <w:ilvl w:val="0"/>
          <w:numId w:val="1"/>
        </w:numPr>
        <w:kinsoku/>
        <w:wordWrap/>
        <w:overflowPunct w:val="0"/>
        <w:topLinePunct w:val="0"/>
        <w:autoSpaceDE/>
        <w:autoSpaceDN/>
        <w:bidi w:val="0"/>
        <w:adjustRightInd/>
        <w:snapToGrid/>
        <w:spacing w:line="560" w:lineRule="exact"/>
        <w:ind w:left="0" w:leftChars="0" w:firstLine="640" w:firstLineChars="200"/>
        <w:jc w:val="both"/>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 xml:space="preserve">审核及缴款情况  </w:t>
      </w:r>
    </w:p>
    <w:p w14:paraId="12C4DA7C">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申请人已于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日足额补缴土地出让金，缴款凭证编号：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。经审核，准予办理经济适用住房完全产权变更登记手续。    </w:t>
      </w:r>
    </w:p>
    <w:p w14:paraId="595BA8CE">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出具单位：汉中市住房保障管理中心  </w:t>
      </w:r>
    </w:p>
    <w:p w14:paraId="34875A74">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经办人：  </w:t>
      </w:r>
    </w:p>
    <w:p w14:paraId="218DE405">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审核人：  </w:t>
      </w:r>
    </w:p>
    <w:p w14:paraId="6EC98DA0">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0"/>
        <w:jc w:val="both"/>
        <w:textAlignment w:val="auto"/>
        <w:outlineLvl w:val="9"/>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出具日期：</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月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bookmarkEnd w:id="1"/>
    <w:p w14:paraId="5BD53A2E"/>
    <w:sectPr>
      <w:footerReference r:id="rId5" w:type="default"/>
      <w:pgSz w:w="11906" w:h="16838"/>
      <w:pgMar w:top="2098" w:right="1474" w:bottom="1984" w:left="1587" w:header="851" w:footer="992" w:gutter="0"/>
      <w:pgNumType w:fmt="numberInDash"/>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DDF1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50ECD4">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B50ECD4">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B4579"/>
    <w:multiLevelType w:val="singleLevel"/>
    <w:tmpl w:val="BFBB457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dit="readOnly"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C31AD8"/>
    <w:rsid w:val="0176597C"/>
    <w:rsid w:val="281346A9"/>
    <w:rsid w:val="2E0642AD"/>
    <w:rsid w:val="40C31AD8"/>
    <w:rsid w:val="5B442BE1"/>
    <w:rsid w:val="7EAC6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customStyle="1" w:styleId="3">
    <w:name w:val="正文部分 Char Char Char"/>
    <w:basedOn w:val="2"/>
    <w:next w:val="4"/>
    <w:qFormat/>
    <w:uiPriority w:val="0"/>
    <w:pPr>
      <w:adjustRightInd w:val="0"/>
      <w:spacing w:line="460" w:lineRule="exact"/>
      <w:textAlignment w:val="baseline"/>
    </w:pPr>
    <w:rPr>
      <w:rFonts w:hAnsi="Calibri"/>
      <w:sz w:val="24"/>
    </w:rPr>
  </w:style>
  <w:style w:type="paragraph" w:customStyle="1" w:styleId="4">
    <w:name w:val="章标题"/>
    <w:basedOn w:val="5"/>
    <w:qFormat/>
    <w:uiPriority w:val="0"/>
    <w:pPr>
      <w:spacing w:line="360" w:lineRule="auto"/>
    </w:pPr>
  </w:style>
  <w:style w:type="paragraph" w:styleId="5">
    <w:name w:val="Title"/>
    <w:basedOn w:val="1"/>
    <w:next w:val="1"/>
    <w:qFormat/>
    <w:uiPriority w:val="0"/>
    <w:pPr>
      <w:jc w:val="center"/>
      <w:outlineLvl w:val="0"/>
    </w:pPr>
    <w:rPr>
      <w:rFonts w:ascii="Cambria" w:hAnsi="Cambria"/>
      <w:b/>
      <w:bCs/>
      <w:kern w:val="0"/>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1599</Words>
  <Characters>1620</Characters>
  <Lines>0</Lines>
  <Paragraphs>0</Paragraphs>
  <TotalTime>8</TotalTime>
  <ScaleCrop>false</ScaleCrop>
  <LinksUpToDate>false</LinksUpToDate>
  <CharactersWithSpaces>2075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2026-07-03T00:17:00Z</dcterms:created>
  <dc:creator>Administrator</dc:creator>
  <cp:lastModifiedBy>董先森</cp:lastModifiedBy>
  <dcterms:modified xsi:type="dcterms:W3CDTF">2026-07-13T01:07:09Z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3A19C9A35673475385E887FC81F77752_13</vt:lpwstr>
  </property>
  <property fmtid="{D5CDD505-2E9C-101B-9397-08002B2CF9AE}" pid="4" name="KSOTemplateDocerSaveRecord">
    <vt:lpwstr>eyJoZGlkIjoiYWRjOTI5MDZkMGIxNjg1N2Q5N2NmN2JkZTZlMWFmNDEiLCJ1c2VySWQiOiI1OTQ1OTgyODUifQ==</vt:lpwstr>
  </property>
</Properties>
</file>